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                                              Załącznik nr 3.1 do wniosku o dofinansowanie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2516505</wp:posOffset>
            </wp:positionH>
            <wp:positionV relativeFrom="paragraph">
              <wp:posOffset>90805</wp:posOffset>
            </wp:positionV>
            <wp:extent cx="733425" cy="304778"/>
            <wp:effectExtent b="0" l="0" r="0" t="0"/>
            <wp:wrapNone/>
            <wp:docPr descr="Logo Lokalna Żuławska Grupa Działania" id="1157308097" name="image1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spacing w:after="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                                                  Działanie 2.07 Odnawialne źródła energii – RLKS</w:t>
      </w:r>
    </w:p>
    <w:p w:rsidR="00000000" w:rsidDel="00000000" w:rsidP="00000000" w:rsidRDefault="00000000" w:rsidRPr="00000000" w14:paraId="00000003">
      <w:pPr>
        <w:keepNext w:val="1"/>
        <w:keepLines w:val="1"/>
        <w:spacing w:after="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                                               Fundusze Europejskie dla Pomorza 2021-2027 </w:t>
      </w:r>
    </w:p>
    <w:p w:rsidR="00000000" w:rsidDel="00000000" w:rsidP="00000000" w:rsidRDefault="00000000" w:rsidRPr="00000000" w14:paraId="00000004">
      <w:pPr>
        <w:spacing w:after="60" w:before="60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OŚWIADCZENIE DOTYCZĄCE ZGODNOŚCI Z ZASADĄ</w:t>
      </w:r>
    </w:p>
    <w:p w:rsidR="00000000" w:rsidDel="00000000" w:rsidP="00000000" w:rsidRDefault="00000000" w:rsidRPr="00000000" w14:paraId="00000006">
      <w:pPr>
        <w:spacing w:after="60" w:before="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„NIE CZYŃ POWAŻNYCH SZKÓD” „Do No SIGNIFICANT HARM” (DNSH)</w:t>
      </w:r>
    </w:p>
    <w:tbl>
      <w:tblPr>
        <w:tblStyle w:val="Table1"/>
        <w:tblpPr w:leftFromText="141" w:rightFromText="141" w:topFromText="0" w:bottomFromText="0" w:vertAnchor="page" w:horzAnchor="margin" w:tblpX="0" w:tblpY="4186"/>
        <w:tblW w:w="9635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7916"/>
        <w:gridCol w:w="1719"/>
        <w:tblGridChange w:id="0">
          <w:tblGrid>
            <w:gridCol w:w="7916"/>
            <w:gridCol w:w="1719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Oświadczenia dotyczące zgodności projektu z zasadą „nie czyń poważnych szkód” w rozumieniu art. 17 rozporządzenia (UE) nr 2020/852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Uwaga:</w:t>
            </w:r>
            <w:r w:rsidDel="00000000" w:rsidR="00000000" w:rsidRPr="00000000">
              <w:rPr>
                <w:rtl w:val="0"/>
              </w:rPr>
              <w:t xml:space="preserve"> Należy zapoznać się z odpowiednim rozdziałem dokumentu pn. „Analiza spełniania zasady DNSH dla projektu programu Fundusze Europejskie dla Pomorza 2021 – 2027” (patrz: </w:t>
            </w:r>
            <w:hyperlink r:id="rId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Analiza DNSH dla FEP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),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odnoszącym się do Priorytetu 2.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Fundusze europejskie dla zielonego Pomorza EFRR, celu szczegółowego (ii).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że realizacja projektu nie prowadzi do znaczących emisji gazów cieplarnianych.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 / NIE*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że realizacja projektu nie prowadzi do nasilenia niekorzystnych skutków obecnych i oczekiwanych, przyszłych warunków klimatycznych, wywieranych na projekt, lub na ludzi, przyrodę lub aktywa.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 / NIE*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że realizacja projektu nie szkodzi: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dobremu stanowi lub dobremu potencjałowi ekologicznemu jednolitych części wód, w tym wód powierzchniowych i wód podziemnych </w:t>
            </w:r>
          </w:p>
          <w:p w:rsidR="00000000" w:rsidDel="00000000" w:rsidP="00000000" w:rsidRDefault="00000000" w:rsidRPr="00000000" w14:paraId="00000010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ani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dobremu stanowi środowiska wód morskich.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 / NIE*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że realizacja projektu nie prowadzi do: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znaczącej nieefektywności w bezpośrednim lub pośrednim wykorzystywaniu zasobów naturalnych (takich jak nieodnawialne źródła energii, surowce, woda i grunty), na co najmniej jednym z etapów cyklu życia produktów, w tym pod względem trwałości produktów, a także możliwości ich naprawy, ulepszenia, ponownego użycia lub recyklingu,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długotrwałego składowania odpadów mogących wyrządzać poważne </w:t>
              <w:br w:type="textWrapping"/>
              <w:t xml:space="preserve">i długoterminowe szkody dla środowiska.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 / NIE*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że realizacja projektu nie prowadzi do znaczącego wzrostu emisji zanieczyszczeń do powietrza, wody lub ziemi w porównaniu z sytuacją sprzed jego rozpoczęcia.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 / NIE*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że realizacja projektu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 szkodzi w znacznym stopniu dobremu stanowi i odporności ekosystemów,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 jest szkodliwa dla stanu zachowania siedlisk i gatunków, w tym siedlisk i gatunków objętych zakresem zainteresowania Unii Europejskiej.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 / NIE*</w:t>
            </w:r>
          </w:p>
        </w:tc>
      </w:tr>
    </w:tbl>
    <w:p w:rsidR="00000000" w:rsidDel="00000000" w:rsidP="00000000" w:rsidRDefault="00000000" w:rsidRPr="00000000" w14:paraId="0000001E">
      <w:pPr>
        <w:spacing w:after="60" w:before="6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left="42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4247" w:firstLine="708.0000000000001"/>
        <w:rPr/>
      </w:pPr>
      <w:r w:rsidDel="00000000" w:rsidR="00000000" w:rsidRPr="00000000">
        <w:rPr>
          <w:rtl w:val="0"/>
        </w:rPr>
        <w:t xml:space="preserve">podpis Wnioskodawcy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 Mediu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-706753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-706753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Rozporządzenie Parlamentu Europejskiego i Rady (UE) 2020/852 z dnia 18 czerwca 2020 r. w sprawie ustanowienia ram ułatwiających zrównoważone inwestycje, zmieniające rozporządzenie  (UE) 2019/2088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-800099</wp:posOffset>
          </wp:positionH>
          <wp:positionV relativeFrom="paragraph">
            <wp:posOffset>0</wp:posOffset>
          </wp:positionV>
          <wp:extent cx="7347585" cy="68770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6" name="image6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TekstprzypisudolnegoZnak" w:customStyle="1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 w:val="1"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 w:val="1"/>
    <w:rsid w:val="004B7D36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981EE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981EE3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981EE3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981EE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981EE3"/>
    <w:rPr>
      <w:rFonts w:ascii="Segoe UI" w:cs="Segoe UI" w:hAnsi="Segoe UI"/>
      <w:sz w:val="18"/>
      <w:szCs w:val="18"/>
    </w:rPr>
  </w:style>
  <w:style w:type="character" w:styleId="Hipercze">
    <w:name w:val="Hyperlink"/>
    <w:basedOn w:val="Domylnaczcionkaakapitu"/>
    <w:uiPriority w:val="99"/>
    <w:unhideWhenUsed w:val="1"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8F62F2"/>
    <w:rPr>
      <w:color w:val="605e5c"/>
      <w:shd w:color="auto" w:fill="e1dfdd" w:val="clear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A24300"/>
    <w:rPr>
      <w:color w:val="954f72" w:themeColor="followedHyperlink"/>
      <w:u w:val="single"/>
    </w:rPr>
  </w:style>
  <w:style w:type="paragraph" w:styleId="Poprawka">
    <w:name w:val="Revision"/>
    <w:hidden w:val="1"/>
    <w:uiPriority w:val="99"/>
    <w:semiHidden w:val="1"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 w:val="1"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 w:val="1"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D231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Medium-regular.ttf"/><Relationship Id="rId4" Type="http://schemas.openxmlformats.org/officeDocument/2006/relationships/font" Target="fonts/OpenSansMedium-bold.ttf"/><Relationship Id="rId5" Type="http://schemas.openxmlformats.org/officeDocument/2006/relationships/font" Target="fonts/OpenSansMedium-italic.ttf"/><Relationship Id="rId6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YG6vcwfzHPDR4bA1hQTSYNbJQ==">CgMxLjA4AHIhMTVnelljSVo3NmlGNHdibzdwdVEyTnJyVnQ3X3RsOUx2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2025-12-22T11:48:00Z</dcterms:created>
  <dc:creator>Skierka Joanna</dc:creator>
</cp:coreProperties>
</file>